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595C69" w:rsidRDefault="00595C69" w:rsidP="00595C69">
      <w:pPr>
        <w:ind w:left="12191"/>
        <w:rPr>
          <w:rFonts w:ascii="Tahoma" w:hAnsi="Tahoma" w:cs="Tahoma"/>
          <w:sz w:val="24"/>
          <w:szCs w:val="24"/>
        </w:rPr>
      </w:pPr>
      <w:r w:rsidRPr="00595C69">
        <w:rPr>
          <w:rFonts w:ascii="Tahoma" w:hAnsi="Tahoma" w:cs="Tahoma"/>
          <w:sz w:val="24"/>
          <w:szCs w:val="24"/>
        </w:rPr>
        <w:t xml:space="preserve">Приложение № 1 </w:t>
      </w:r>
    </w:p>
    <w:p w:rsidR="00595C69" w:rsidRPr="00595C69" w:rsidRDefault="00595C69" w:rsidP="00595C69">
      <w:pPr>
        <w:ind w:left="12191"/>
        <w:rPr>
          <w:rFonts w:ascii="Tahoma" w:hAnsi="Tahoma" w:cs="Tahoma"/>
          <w:sz w:val="24"/>
          <w:szCs w:val="24"/>
        </w:rPr>
      </w:pPr>
      <w:r w:rsidRPr="00595C69">
        <w:rPr>
          <w:rFonts w:ascii="Tahoma" w:hAnsi="Tahoma" w:cs="Tahoma"/>
          <w:sz w:val="24"/>
          <w:szCs w:val="24"/>
        </w:rPr>
        <w:t>К Информационной карте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5D207F" w:rsidRDefault="00A64D56" w:rsidP="00595C69">
      <w:pPr>
        <w:tabs>
          <w:tab w:val="left" w:pos="720"/>
        </w:tabs>
        <w:contextualSpacing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>лот №</w:t>
      </w:r>
      <w:r w:rsidR="0043195A">
        <w:rPr>
          <w:rFonts w:ascii="Tahoma" w:hAnsi="Tahoma" w:cs="Tahoma"/>
          <w:b/>
          <w:caps/>
          <w:sz w:val="24"/>
          <w:szCs w:val="24"/>
        </w:rPr>
        <w:t>4</w:t>
      </w:r>
    </w:p>
    <w:p w:rsidR="004376C8" w:rsidRDefault="004376C8" w:rsidP="00595C69">
      <w:pPr>
        <w:pStyle w:val="2"/>
        <w:spacing w:after="0" w:line="240" w:lineRule="auto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К </w:t>
      </w:r>
      <w:r w:rsidR="00283E68" w:rsidRPr="002A1E2B">
        <w:rPr>
          <w:rFonts w:ascii="Tahoma" w:hAnsi="Tahoma" w:cs="Tahoma"/>
        </w:rPr>
        <w:t>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43195A">
        <w:rPr>
          <w:rFonts w:ascii="Tahoma" w:hAnsi="Tahoma" w:cs="Tahoma"/>
        </w:rPr>
        <w:t xml:space="preserve">строительных и вспомогательных материалов </w:t>
      </w:r>
    </w:p>
    <w:p w:rsidR="002D5660" w:rsidRPr="002A1E2B" w:rsidRDefault="00534B58" w:rsidP="00595C69">
      <w:pPr>
        <w:pStyle w:val="2"/>
        <w:spacing w:after="0" w:line="240" w:lineRule="auto"/>
        <w:contextualSpacing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4376C8">
        <w:rPr>
          <w:rFonts w:ascii="Tahoma" w:hAnsi="Tahoma" w:cs="Tahoma"/>
        </w:rPr>
        <w:t>в 2018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595C69">
      <w:pPr>
        <w:pStyle w:val="2"/>
        <w:spacing w:after="0" w:line="240" w:lineRule="auto"/>
        <w:contextualSpacing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95C69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2A1E2B" w:rsidRDefault="000C4532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C4532" w:rsidRPr="002A1E2B" w:rsidRDefault="00211F8A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95C69">
        <w:trPr>
          <w:trHeight w:val="1675"/>
        </w:trPr>
        <w:tc>
          <w:tcPr>
            <w:tcW w:w="1559" w:type="dxa"/>
            <w:vAlign w:val="center"/>
          </w:tcPr>
          <w:p w:rsidR="0043195A" w:rsidRPr="00B23188" w:rsidRDefault="0043195A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bookmarkStart w:id="0" w:name="_GoBack"/>
            <w:bookmarkEnd w:id="0"/>
            <w:r w:rsidRPr="00B23188">
              <w:rPr>
                <w:rFonts w:ascii="Tahoma" w:eastAsia="Times New Roman" w:hAnsi="Tahoma" w:cs="Tahoma"/>
                <w:bCs/>
              </w:rPr>
              <w:t xml:space="preserve">46.73 </w:t>
            </w:r>
          </w:p>
          <w:p w:rsidR="00E271F2" w:rsidRPr="00F3784C" w:rsidRDefault="000F7FCF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46.73</w:t>
            </w:r>
          </w:p>
        </w:tc>
        <w:tc>
          <w:tcPr>
            <w:tcW w:w="1843" w:type="dxa"/>
            <w:vAlign w:val="center"/>
          </w:tcPr>
          <w:p w:rsidR="000C4532" w:rsidRPr="005D207F" w:rsidRDefault="000F6F4D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43195A">
              <w:rPr>
                <w:rFonts w:ascii="Tahoma" w:hAnsi="Tahoma" w:cs="Tahoma"/>
              </w:rPr>
              <w:t xml:space="preserve">строительных и вспомогательных материалов </w:t>
            </w:r>
            <w:r w:rsidR="00622A3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0C4532" w:rsidRPr="002A1E2B" w:rsidRDefault="0043195A" w:rsidP="00595C69">
            <w:pPr>
              <w:pStyle w:val="2"/>
              <w:spacing w:after="0" w:line="240" w:lineRule="auto"/>
              <w:ind w:left="-108" w:right="-108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2 375</w:t>
            </w:r>
            <w:r w:rsidR="004376C8">
              <w:rPr>
                <w:rFonts w:ascii="Tahoma" w:hAnsi="Tahoma" w:cs="Tahoma"/>
              </w:rPr>
              <w:t> 000</w:t>
            </w:r>
            <w:r w:rsidR="00DE696F">
              <w:rPr>
                <w:rFonts w:ascii="Tahoma" w:hAnsi="Tahoma" w:cs="Tahoma"/>
              </w:rPr>
              <w:t>,0</w:t>
            </w:r>
            <w:r w:rsidR="00F3784C">
              <w:rPr>
                <w:rFonts w:ascii="Tahoma" w:hAnsi="Tahoma" w:cs="Tahoma"/>
              </w:rPr>
              <w:t>0</w:t>
            </w:r>
          </w:p>
        </w:tc>
        <w:tc>
          <w:tcPr>
            <w:tcW w:w="2835" w:type="dxa"/>
            <w:vAlign w:val="center"/>
          </w:tcPr>
          <w:p w:rsidR="000C4532" w:rsidRDefault="004376C8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43195A">
              <w:rPr>
                <w:rFonts w:ascii="Tahoma" w:hAnsi="Tahoma" w:cs="Tahoma"/>
              </w:rPr>
              <w:t xml:space="preserve">строительных и вспомогательных материалов 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595C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contextualSpacing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  <w:vAlign w:val="center"/>
          </w:tcPr>
          <w:p w:rsidR="000C4532" w:rsidRPr="002A1E2B" w:rsidRDefault="00F3784C" w:rsidP="00595C69">
            <w:pPr>
              <w:tabs>
                <w:tab w:val="left" w:pos="6165"/>
              </w:tabs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0F7FCF">
              <w:rPr>
                <w:rFonts w:ascii="Tahoma" w:hAnsi="Tahoma" w:cs="Tahoma"/>
                <w:sz w:val="24"/>
                <w:szCs w:val="24"/>
              </w:rPr>
              <w:t>3</w:t>
            </w:r>
            <w:r w:rsidR="004376C8">
              <w:rPr>
                <w:rFonts w:ascii="Tahoma" w:hAnsi="Tahoma" w:cs="Tahoma"/>
                <w:sz w:val="24"/>
                <w:szCs w:val="24"/>
              </w:rPr>
              <w:t xml:space="preserve"> квартале 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4376C8">
              <w:rPr>
                <w:rFonts w:ascii="Tahoma" w:hAnsi="Tahoma" w:cs="Tahoma"/>
                <w:sz w:val="24"/>
                <w:szCs w:val="24"/>
              </w:rPr>
              <w:t>8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:rsidR="000C4532" w:rsidRPr="002A1E2B" w:rsidRDefault="000C4532" w:rsidP="00595C69">
            <w:pPr>
              <w:tabs>
                <w:tab w:val="left" w:pos="6165"/>
              </w:tabs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  <w:vAlign w:val="center"/>
          </w:tcPr>
          <w:p w:rsidR="000C4532" w:rsidRPr="002A1E2B" w:rsidRDefault="000C4532" w:rsidP="00595C69">
            <w:pPr>
              <w:tabs>
                <w:tab w:val="left" w:pos="6165"/>
              </w:tabs>
              <w:ind w:right="252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0F7FCF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195A"/>
    <w:rsid w:val="0043463A"/>
    <w:rsid w:val="004376C8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5C69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22A3B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39B9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77EE5D-4AB0-4779-9D1B-A13D9727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5E58A-B787-4331-9BEE-AE9E8A52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Великосельский Илья Юрьевич</cp:lastModifiedBy>
  <cp:revision>3</cp:revision>
  <cp:lastPrinted>2018-07-10T08:30:00Z</cp:lastPrinted>
  <dcterms:created xsi:type="dcterms:W3CDTF">2018-06-28T08:45:00Z</dcterms:created>
  <dcterms:modified xsi:type="dcterms:W3CDTF">2018-07-10T08:30:00Z</dcterms:modified>
</cp:coreProperties>
</file>